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2B5E" w14:textId="77777777" w:rsidR="004B0AA1" w:rsidRPr="00170B89" w:rsidRDefault="004B0AA1" w:rsidP="004B0AA1">
      <w:pPr>
        <w:shd w:val="clear" w:color="auto" w:fill="FFFFFF"/>
        <w:spacing w:after="50" w:line="336" w:lineRule="auto"/>
        <w:rPr>
          <w:rFonts w:ascii="Verdana" w:eastAsia="Times New Roman" w:hAnsi="Verdana" w:cs="Times New Roman"/>
          <w:b/>
          <w:color w:val="000000"/>
          <w:lang w:eastAsia="it-IT"/>
        </w:rPr>
      </w:pPr>
      <w:r w:rsidRPr="00170B89">
        <w:rPr>
          <w:rFonts w:ascii="Verdana" w:eastAsia="Times New Roman" w:hAnsi="Verdana" w:cs="Times New Roman"/>
          <w:b/>
          <w:color w:val="000000"/>
          <w:lang w:eastAsia="it-IT"/>
        </w:rPr>
        <w:t>Documentazione e normativa di riferimento</w:t>
      </w:r>
    </w:p>
    <w:p w14:paraId="43B12B5F" w14:textId="7642621B" w:rsidR="004B0AA1" w:rsidRPr="004761B2" w:rsidRDefault="004B0AA1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 xml:space="preserve">D.lgs26_14 </w:t>
      </w:r>
      <w:commentRangeStart w:id="0"/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>(</w:t>
      </w:r>
      <w:r w:rsidR="004761B2" w:rsidRPr="004761B2">
        <w:rPr>
          <w:rFonts w:ascii="Verdana" w:eastAsia="Times New Roman" w:hAnsi="Verdana" w:cs="Times New Roman"/>
          <w:color w:val="000000" w:themeColor="text1"/>
          <w:lang w:eastAsia="it-IT"/>
        </w:rPr>
        <w:t>link1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>)</w:t>
      </w:r>
      <w:commentRangeEnd w:id="0"/>
      <w:r w:rsidR="004761B2">
        <w:rPr>
          <w:rStyle w:val="Rimandocommento"/>
        </w:rPr>
        <w:commentReference w:id="0"/>
      </w:r>
    </w:p>
    <w:p w14:paraId="43B12B60" w14:textId="753D0039" w:rsidR="004B0AA1" w:rsidRPr="004761B2" w:rsidRDefault="004B0AA1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 xml:space="preserve">Linee Guida Ministeriali per la presentazione della richiesta di autorizzazione 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>(</w:t>
      </w: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>link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>15)</w:t>
      </w:r>
    </w:p>
    <w:p w14:paraId="43B12B61" w14:textId="275720DE" w:rsidR="00BD10A0" w:rsidRPr="004761B2" w:rsidRDefault="00BD10A0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>classificazione gravità delle procedure Allegato VII del D.lgs26_14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 xml:space="preserve"> (</w:t>
      </w: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>link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>16)</w:t>
      </w:r>
    </w:p>
    <w:p w14:paraId="43B12B62" w14:textId="02FCCEF3" w:rsidR="00BD10A0" w:rsidRPr="004761B2" w:rsidRDefault="00BD10A0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4761B2">
        <w:rPr>
          <w:rFonts w:ascii="Verdana" w:eastAsia="Times New Roman" w:hAnsi="Verdana" w:cs="Times New Roman"/>
          <w:color w:val="000000" w:themeColor="text1"/>
          <w:lang w:eastAsia="it-IT"/>
        </w:rPr>
        <w:t>linee guida per la stesura dell'allegato VI</w:t>
      </w:r>
      <w:r w:rsidR="00A94DBB" w:rsidRPr="004761B2">
        <w:rPr>
          <w:rFonts w:ascii="Verdana" w:eastAsia="Times New Roman" w:hAnsi="Verdana" w:cs="Times New Roman"/>
          <w:color w:val="000000" w:themeColor="text1"/>
          <w:lang w:eastAsia="it-IT"/>
        </w:rPr>
        <w:t xml:space="preserve"> (link17)</w:t>
      </w:r>
    </w:p>
    <w:p w14:paraId="43B12B63" w14:textId="612CCF06" w:rsidR="004B0AA1" w:rsidRPr="005E657B" w:rsidRDefault="004B0AA1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5E657B">
        <w:rPr>
          <w:rFonts w:ascii="Verdana" w:eastAsia="Times New Roman" w:hAnsi="Verdana" w:cs="Times New Roman"/>
          <w:color w:val="000000" w:themeColor="text1"/>
          <w:lang w:eastAsia="it-IT"/>
        </w:rPr>
        <w:t xml:space="preserve">Norma Espianto Organi </w:t>
      </w:r>
      <w:r w:rsidR="00A94DBB" w:rsidRPr="005E657B">
        <w:rPr>
          <w:rFonts w:ascii="Verdana" w:eastAsia="Times New Roman" w:hAnsi="Verdana" w:cs="Times New Roman"/>
          <w:color w:val="000000" w:themeColor="text1"/>
          <w:lang w:eastAsia="it-IT"/>
        </w:rPr>
        <w:t>(link</w:t>
      </w:r>
      <w:r w:rsidRPr="005E657B">
        <w:rPr>
          <w:rFonts w:ascii="Verdana" w:eastAsia="Times New Roman" w:hAnsi="Verdana" w:cs="Times New Roman"/>
          <w:color w:val="000000" w:themeColor="text1"/>
          <w:lang w:eastAsia="it-IT"/>
        </w:rPr>
        <w:t>18</w:t>
      </w:r>
      <w:r w:rsidR="00A94DBB" w:rsidRPr="005E657B">
        <w:rPr>
          <w:rFonts w:ascii="Verdana" w:eastAsia="Times New Roman" w:hAnsi="Verdana" w:cs="Times New Roman"/>
          <w:color w:val="000000" w:themeColor="text1"/>
          <w:lang w:eastAsia="it-IT"/>
        </w:rPr>
        <w:t>)</w:t>
      </w:r>
    </w:p>
    <w:p w14:paraId="1B6A04BD" w14:textId="12FB03FE" w:rsidR="00524EF0" w:rsidRPr="005E657B" w:rsidRDefault="004B0AA1" w:rsidP="00524EF0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5E657B">
        <w:rPr>
          <w:rFonts w:ascii="Verdana" w:eastAsia="Times New Roman" w:hAnsi="Verdana" w:cs="Times New Roman"/>
          <w:color w:val="000000" w:themeColor="text1"/>
          <w:lang w:eastAsia="it-IT"/>
        </w:rPr>
        <w:t xml:space="preserve">Linee guida </w:t>
      </w:r>
      <w:r w:rsidR="00164074" w:rsidRPr="005E657B">
        <w:rPr>
          <w:rFonts w:ascii="Verdana" w:eastAsia="Times New Roman" w:hAnsi="Verdana" w:cs="Times New Roman"/>
          <w:color w:val="000000" w:themeColor="text1"/>
          <w:lang w:eastAsia="it-IT"/>
        </w:rPr>
        <w:t>per l’utilizzo di animali geneticamente modificati</w:t>
      </w:r>
      <w:r w:rsidRPr="005E657B">
        <w:rPr>
          <w:rFonts w:ascii="Verdana" w:eastAsia="Times New Roman" w:hAnsi="Verdana" w:cs="Times New Roman"/>
          <w:color w:val="000000" w:themeColor="text1"/>
          <w:lang w:eastAsia="it-IT"/>
        </w:rPr>
        <w:t xml:space="preserve"> </w:t>
      </w:r>
      <w:r w:rsidR="002332B3" w:rsidRPr="005E657B">
        <w:rPr>
          <w:rFonts w:ascii="Verdana" w:eastAsia="Times New Roman" w:hAnsi="Verdana" w:cs="Times New Roman"/>
          <w:color w:val="000000" w:themeColor="text1"/>
          <w:lang w:eastAsia="it-IT"/>
        </w:rPr>
        <w:t>(</w:t>
      </w:r>
      <w:r w:rsidR="005E657B" w:rsidRPr="005E657B">
        <w:rPr>
          <w:rFonts w:ascii="Verdana" w:eastAsia="Times New Roman" w:hAnsi="Verdana" w:cs="Times New Roman"/>
          <w:color w:val="000000" w:themeColor="text1"/>
          <w:lang w:eastAsia="it-IT"/>
        </w:rPr>
        <w:t>l</w:t>
      </w:r>
      <w:r w:rsidR="00660A13" w:rsidRPr="005E657B">
        <w:rPr>
          <w:rFonts w:ascii="Verdana" w:eastAsia="Times New Roman" w:hAnsi="Verdana" w:cs="Times New Roman"/>
          <w:color w:val="000000" w:themeColor="text1"/>
          <w:lang w:eastAsia="it-IT"/>
        </w:rPr>
        <w:t>ink19</w:t>
      </w:r>
      <w:r w:rsidR="002332B3" w:rsidRPr="005E657B">
        <w:rPr>
          <w:rFonts w:ascii="Verdana" w:eastAsia="Times New Roman" w:hAnsi="Verdana" w:cs="Times New Roman"/>
          <w:color w:val="000000" w:themeColor="text1"/>
          <w:lang w:eastAsia="it-IT"/>
        </w:rPr>
        <w:t xml:space="preserve">) </w:t>
      </w:r>
    </w:p>
    <w:p w14:paraId="1AD86081" w14:textId="64FBF46B" w:rsidR="005E657B" w:rsidRPr="005E657B" w:rsidRDefault="00524EF0" w:rsidP="005E657B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val="en-US" w:eastAsia="it-IT"/>
        </w:rPr>
      </w:pP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Ethical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guidelines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for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the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use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of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animals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in</w:t>
      </w:r>
      <w:r w:rsidR="005E657B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research (link2</w:t>
      </w:r>
      <w:r w:rsidR="005E657B"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0</w:t>
      </w:r>
      <w:r w:rsidRPr="005E657B">
        <w:rPr>
          <w:rFonts w:ascii="Verdana" w:eastAsia="Times New Roman" w:hAnsi="Verdana" w:cs="Times New Roman"/>
          <w:color w:val="000000" w:themeColor="text1"/>
          <w:lang w:val="en-US" w:eastAsia="it-IT"/>
        </w:rPr>
        <w:t>)</w:t>
      </w:r>
    </w:p>
    <w:p w14:paraId="43B12B68" w14:textId="760D9056" w:rsidR="00BD10A0" w:rsidRDefault="002332B3" w:rsidP="004B0AA1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eastAsia="it-IT"/>
        </w:rPr>
      </w:pPr>
      <w:r w:rsidRPr="006914A1">
        <w:rPr>
          <w:rFonts w:ascii="Verdana" w:eastAsia="Times New Roman" w:hAnsi="Verdana" w:cs="Times New Roman"/>
          <w:color w:val="000000" w:themeColor="text1"/>
          <w:lang w:eastAsia="it-IT"/>
        </w:rPr>
        <w:t xml:space="preserve">Scheda di valutazione colonie </w:t>
      </w:r>
      <w:r w:rsidR="006914A1" w:rsidRPr="006914A1">
        <w:rPr>
          <w:rFonts w:ascii="Verdana" w:eastAsia="Times New Roman" w:hAnsi="Verdana" w:cs="Times New Roman"/>
          <w:color w:val="000000" w:themeColor="text1"/>
          <w:lang w:eastAsia="it-IT"/>
        </w:rPr>
        <w:t xml:space="preserve">geneticamente modificate </w:t>
      </w:r>
      <w:r w:rsidRPr="006914A1">
        <w:rPr>
          <w:rFonts w:ascii="Verdana" w:eastAsia="Times New Roman" w:hAnsi="Verdana" w:cs="Times New Roman"/>
          <w:color w:val="000000" w:themeColor="text1"/>
          <w:lang w:eastAsia="it-IT"/>
        </w:rPr>
        <w:t>a fenotipo ignoto (link21)</w:t>
      </w:r>
    </w:p>
    <w:p w14:paraId="016736F8" w14:textId="379E73A8" w:rsidR="00C70949" w:rsidRDefault="00C70949" w:rsidP="004B0AA1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val="en-US" w:eastAsia="it-IT"/>
        </w:rPr>
      </w:pPr>
      <w:r w:rsidRPr="00C70949">
        <w:rPr>
          <w:rFonts w:ascii="Verdana" w:eastAsia="Times New Roman" w:hAnsi="Verdana" w:cs="Times New Roman"/>
          <w:color w:val="000000" w:themeColor="text1"/>
          <w:lang w:val="en-US" w:eastAsia="it-IT"/>
        </w:rPr>
        <w:t>Guidelines for Retrospective assessment (C</w:t>
      </w:r>
      <w:r>
        <w:rPr>
          <w:rFonts w:ascii="Verdana" w:eastAsia="Times New Roman" w:hAnsi="Verdana" w:cs="Times New Roman"/>
          <w:color w:val="000000" w:themeColor="text1"/>
          <w:lang w:val="en-US" w:eastAsia="it-IT"/>
        </w:rPr>
        <w:t>entrale Commissie Dierproeven) (link 22)</w:t>
      </w:r>
    </w:p>
    <w:p w14:paraId="54C7C09B" w14:textId="4282CA9B" w:rsidR="00EF25AE" w:rsidRDefault="00EF25AE" w:rsidP="004B0AA1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val="en-US" w:eastAsia="it-IT"/>
        </w:rPr>
      </w:pPr>
      <w:r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Retrospective Assessment </w:t>
      </w:r>
      <w:r w:rsidR="00F25D08">
        <w:rPr>
          <w:rFonts w:ascii="Verdana" w:eastAsia="Times New Roman" w:hAnsi="Verdana" w:cs="Times New Roman"/>
          <w:color w:val="000000" w:themeColor="text1"/>
          <w:lang w:val="en-US" w:eastAsia="it-IT"/>
        </w:rPr>
        <w:t>(</w:t>
      </w:r>
      <w:hyperlink r:id="rId9" w:history="1">
        <w:r w:rsidR="00F25D08" w:rsidRPr="001E4F63">
          <w:rPr>
            <w:rStyle w:val="Collegamentoipertestuale"/>
            <w:rFonts w:ascii="Verdana" w:eastAsia="Times New Roman" w:hAnsi="Verdana" w:cs="Times New Roman"/>
            <w:lang w:val="en-US" w:eastAsia="it-IT"/>
          </w:rPr>
          <w:t>www.health-ni.gov.uk</w:t>
        </w:r>
      </w:hyperlink>
      <w:r w:rsidR="00F25D08">
        <w:rPr>
          <w:rFonts w:ascii="Verdana" w:eastAsia="Times New Roman" w:hAnsi="Verdana" w:cs="Times New Roman"/>
          <w:color w:val="000000" w:themeColor="text1"/>
          <w:lang w:val="en-US" w:eastAsia="it-IT"/>
        </w:rPr>
        <w:t>) (link 23)</w:t>
      </w:r>
    </w:p>
    <w:p w14:paraId="2EA36391" w14:textId="24DFC507" w:rsidR="00162536" w:rsidRDefault="00162536" w:rsidP="004B0AA1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val="en-US" w:eastAsia="it-IT"/>
        </w:rPr>
      </w:pPr>
      <w:r w:rsidRPr="00162536">
        <w:rPr>
          <w:rFonts w:ascii="Verdana" w:eastAsia="Times New Roman" w:hAnsi="Verdana" w:cs="Times New Roman"/>
          <w:color w:val="000000" w:themeColor="text1"/>
          <w:lang w:val="en-US" w:eastAsia="it-IT"/>
        </w:rPr>
        <w:t>Guide to Retrospective Assessment Reports under Scientific Animal Protection Legislation</w:t>
      </w:r>
      <w:r w:rsidR="003D339E"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(HPRA) (link 24)</w:t>
      </w:r>
    </w:p>
    <w:p w14:paraId="37965883" w14:textId="582320DC" w:rsidR="00B27F44" w:rsidRPr="00C70949" w:rsidRDefault="00B27F44" w:rsidP="004B0AA1">
      <w:pPr>
        <w:pStyle w:val="Paragrafoelenco"/>
        <w:numPr>
          <w:ilvl w:val="0"/>
          <w:numId w:val="3"/>
        </w:numPr>
        <w:spacing w:before="120" w:line="360" w:lineRule="auto"/>
        <w:jc w:val="both"/>
        <w:rPr>
          <w:rFonts w:ascii="Verdana" w:eastAsia="Times New Roman" w:hAnsi="Verdana" w:cs="Times New Roman"/>
          <w:color w:val="000000" w:themeColor="text1"/>
          <w:lang w:val="en-US" w:eastAsia="it-IT"/>
        </w:rPr>
      </w:pPr>
      <w:r w:rsidRPr="00B27F44">
        <w:rPr>
          <w:rFonts w:ascii="Verdana" w:eastAsia="Times New Roman" w:hAnsi="Verdana" w:cs="Times New Roman"/>
          <w:color w:val="000000" w:themeColor="text1"/>
          <w:lang w:val="en-US" w:eastAsia="it-IT"/>
        </w:rPr>
        <w:t>The Value of Looking Back: Improving Science and Welfare through Retrospective Review</w:t>
      </w:r>
      <w:r>
        <w:rPr>
          <w:rFonts w:ascii="Verdana" w:eastAsia="Times New Roman" w:hAnsi="Verdana" w:cs="Times New Roman"/>
          <w:color w:val="000000" w:themeColor="text1"/>
          <w:lang w:val="en-US" w:eastAsia="it-IT"/>
        </w:rPr>
        <w:t xml:space="preserve"> (link 25)</w:t>
      </w:r>
    </w:p>
    <w:p w14:paraId="43B12B69" w14:textId="77777777" w:rsidR="00170B89" w:rsidRDefault="00170B89" w:rsidP="00170B89">
      <w:pPr>
        <w:pStyle w:val="NormaleWeb"/>
        <w:jc w:val="both"/>
        <w:rPr>
          <w:rFonts w:ascii="Calibri" w:hAnsi="Calibri"/>
          <w:color w:val="000000"/>
        </w:rPr>
      </w:pPr>
      <w:r>
        <w:rPr>
          <w:rStyle w:val="Enfasigrassetto"/>
          <w:rFonts w:ascii="Calibri" w:hAnsi="Calibri"/>
          <w:color w:val="000000"/>
        </w:rPr>
        <w:t xml:space="preserve">LINK UTILI PER VALUTARE IL POSSIBILE </w:t>
      </w:r>
      <w:r>
        <w:rPr>
          <w:rStyle w:val="Enfasicorsivo"/>
          <w:rFonts w:ascii="Calibri" w:hAnsi="Calibri"/>
          <w:b/>
          <w:bCs/>
          <w:color w:val="000000"/>
        </w:rPr>
        <w:t>REPLACEMENT</w:t>
      </w:r>
      <w:r>
        <w:rPr>
          <w:rStyle w:val="Enfasigrassetto"/>
          <w:rFonts w:ascii="Calibri" w:hAnsi="Calibri"/>
          <w:color w:val="000000"/>
        </w:rPr>
        <w:t xml:space="preserve"> DI UNA O PIU’ PROCEDURE</w:t>
      </w:r>
    </w:p>
    <w:p w14:paraId="43B12B6A" w14:textId="77777777" w:rsidR="00170B89" w:rsidRDefault="00170B89" w:rsidP="00170B89">
      <w:pPr>
        <w:pStyle w:val="Normale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43B12B6B" w14:textId="77777777" w:rsidR="00170B89" w:rsidRDefault="00170B89" w:rsidP="00170B89">
      <w:pPr>
        <w:pStyle w:val="NormaleWeb"/>
        <w:spacing w:after="240"/>
        <w:jc w:val="both"/>
        <w:rPr>
          <w:rFonts w:ascii="Calibri" w:hAnsi="Calibri"/>
          <w:color w:val="000000"/>
          <w:lang w:val="en-US"/>
        </w:rPr>
      </w:pPr>
      <w:r w:rsidRPr="00170B89">
        <w:rPr>
          <w:rFonts w:ascii="Calibri" w:hAnsi="Calibri"/>
          <w:color w:val="000000"/>
          <w:lang w:val="en-US"/>
        </w:rPr>
        <w:t xml:space="preserve">1.   </w:t>
      </w:r>
      <w:r>
        <w:rPr>
          <w:rStyle w:val="Enfasicorsivo"/>
          <w:rFonts w:ascii="Calibri" w:hAnsi="Calibri"/>
          <w:color w:val="000000"/>
          <w:lang w:val="en-US"/>
        </w:rPr>
        <w:t>Regulatory tests</w:t>
      </w:r>
      <w:r>
        <w:rPr>
          <w:rFonts w:ascii="Calibri" w:hAnsi="Calibri"/>
          <w:color w:val="000000"/>
          <w:lang w:val="en-US"/>
        </w:rPr>
        <w:t>: Recent list of alternatives, adopted by OECD/OCDE (</w:t>
      </w:r>
      <w:hyperlink r:id="rId10" w:history="1">
        <w:r>
          <w:rPr>
            <w:rStyle w:val="Collegamentoipertestuale"/>
            <w:rFonts w:ascii="Calibri" w:hAnsi="Calibri"/>
            <w:lang w:val="en-US"/>
          </w:rPr>
          <w:t>http://www.oecd.org</w:t>
        </w:r>
      </w:hyperlink>
      <w:r>
        <w:rPr>
          <w:rFonts w:ascii="Calibri" w:hAnsi="Calibri"/>
          <w:color w:val="000000"/>
          <w:lang w:val="en-US"/>
        </w:rPr>
        <w:t>); Recent list of alternatives, validated by EURL ECVAM (</w:t>
      </w:r>
      <w:hyperlink r:id="rId11" w:history="1">
        <w:r>
          <w:rPr>
            <w:rStyle w:val="Collegamentoipertestuale"/>
            <w:rFonts w:ascii="Calibri" w:hAnsi="Calibri"/>
            <w:lang w:val="en-US"/>
          </w:rPr>
          <w:t>http://ecvam-dbalm.jrc.ec.europa.eu/</w:t>
        </w:r>
      </w:hyperlink>
      <w:r>
        <w:rPr>
          <w:rFonts w:ascii="Calibri" w:hAnsi="Calibri"/>
          <w:color w:val="000000"/>
          <w:lang w:val="en-US"/>
        </w:rPr>
        <w:t xml:space="preserve">). </w:t>
      </w:r>
    </w:p>
    <w:p w14:paraId="43B12B6C" w14:textId="77777777" w:rsidR="00170B89" w:rsidRDefault="00170B89" w:rsidP="00170B89">
      <w:pPr>
        <w:pStyle w:val="NormaleWeb"/>
        <w:spacing w:after="240"/>
        <w:jc w:val="both"/>
        <w:rPr>
          <w:rFonts w:ascii="Calibri" w:hAnsi="Calibri"/>
          <w:color w:val="000000"/>
          <w:lang w:val="en-US"/>
        </w:rPr>
      </w:pPr>
      <w:r w:rsidRPr="00170B89">
        <w:rPr>
          <w:rFonts w:ascii="Calibri" w:hAnsi="Calibri"/>
          <w:color w:val="000000"/>
          <w:lang w:val="en-US"/>
        </w:rPr>
        <w:t xml:space="preserve">2.   </w:t>
      </w:r>
      <w:r>
        <w:rPr>
          <w:rStyle w:val="Enfasicorsivo"/>
          <w:rFonts w:ascii="Calibri" w:hAnsi="Calibri"/>
          <w:color w:val="000000"/>
          <w:lang w:val="en-US"/>
        </w:rPr>
        <w:t>Research</w:t>
      </w:r>
      <w:r>
        <w:rPr>
          <w:rFonts w:ascii="Calibri" w:hAnsi="Calibri"/>
          <w:color w:val="000000"/>
          <w:lang w:val="en-US"/>
        </w:rPr>
        <w:t>: Databases and/or publications of ECVAM or FRAME on in vitro methods; EURL ECVAM databases (</w:t>
      </w:r>
      <w:hyperlink r:id="rId12" w:history="1">
        <w:r>
          <w:rPr>
            <w:rStyle w:val="Collegamentoipertestuale"/>
            <w:rFonts w:ascii="Calibri" w:hAnsi="Calibri"/>
            <w:lang w:val="en-US"/>
          </w:rPr>
          <w:t>http://ihcp.jrc.ec.europa.eu/our_labs/eurl-ecvam/databases</w:t>
        </w:r>
      </w:hyperlink>
      <w:r>
        <w:rPr>
          <w:rFonts w:ascii="Calibri" w:hAnsi="Calibri"/>
          <w:color w:val="000000"/>
          <w:lang w:val="en-US"/>
        </w:rPr>
        <w:t>); Go3Rs (searches pub med) (</w:t>
      </w:r>
      <w:hyperlink r:id="rId13" w:history="1">
        <w:r>
          <w:rPr>
            <w:rStyle w:val="Collegamentoipertestuale"/>
            <w:rFonts w:ascii="Calibri" w:hAnsi="Calibri"/>
            <w:lang w:val="en-US"/>
          </w:rPr>
          <w:t>http://www.go3r.org/</w:t>
        </w:r>
      </w:hyperlink>
      <w:r>
        <w:rPr>
          <w:rFonts w:ascii="Calibri" w:hAnsi="Calibri"/>
          <w:color w:val="000000"/>
          <w:lang w:val="en-US"/>
        </w:rPr>
        <w:t xml:space="preserve">). </w:t>
      </w:r>
    </w:p>
    <w:p w14:paraId="43B12B6D" w14:textId="77777777" w:rsidR="00170B89" w:rsidRPr="00170B89" w:rsidRDefault="00170B89" w:rsidP="00170B89">
      <w:pPr>
        <w:pStyle w:val="NormaleWeb"/>
        <w:jc w:val="both"/>
        <w:rPr>
          <w:rFonts w:ascii="Calibri" w:hAnsi="Calibri"/>
          <w:color w:val="000000"/>
          <w:lang w:val="en-US"/>
        </w:rPr>
      </w:pPr>
      <w:r w:rsidRPr="00170B89">
        <w:rPr>
          <w:rFonts w:ascii="Calibri" w:hAnsi="Calibri"/>
          <w:color w:val="000000"/>
          <w:lang w:val="en-US"/>
        </w:rPr>
        <w:t xml:space="preserve">3.   </w:t>
      </w:r>
      <w:r w:rsidRPr="00170B89">
        <w:rPr>
          <w:rStyle w:val="Enfasicorsivo"/>
          <w:rFonts w:ascii="Calibri" w:hAnsi="Calibri"/>
          <w:color w:val="000000"/>
          <w:lang w:val="en-US"/>
        </w:rPr>
        <w:t>Education</w:t>
      </w:r>
      <w:r w:rsidRPr="00170B89">
        <w:rPr>
          <w:rFonts w:ascii="Calibri" w:hAnsi="Calibri"/>
          <w:color w:val="000000"/>
          <w:lang w:val="en-US"/>
        </w:rPr>
        <w:t>: </w:t>
      </w:r>
    </w:p>
    <w:p w14:paraId="43B12B6E" w14:textId="77777777" w:rsidR="00170B89" w:rsidRDefault="00170B89" w:rsidP="00170B89">
      <w:pPr>
        <w:pStyle w:val="Normale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Norina (Database of Alternatives to Laboratory Animals): (</w:t>
      </w:r>
      <w:hyperlink r:id="rId14" w:history="1">
        <w:r>
          <w:rPr>
            <w:rStyle w:val="Collegamentoipertestuale"/>
            <w:rFonts w:ascii="Calibri" w:hAnsi="Calibri"/>
            <w:lang w:val="en-US"/>
          </w:rPr>
          <w:t>http://oslovet.veths.no/norina/</w:t>
        </w:r>
      </w:hyperlink>
      <w:r>
        <w:rPr>
          <w:rFonts w:ascii="Calibri" w:hAnsi="Calibri"/>
          <w:color w:val="000000"/>
          <w:lang w:val="en-US"/>
        </w:rPr>
        <w:t>); Eurca: (</w:t>
      </w:r>
      <w:hyperlink r:id="rId15" w:history="1">
        <w:r>
          <w:rPr>
            <w:rStyle w:val="Collegamentoipertestuale"/>
            <w:rFonts w:ascii="Calibri" w:hAnsi="Calibri"/>
            <w:lang w:val="en-US"/>
          </w:rPr>
          <w:t>http://www.eurca.org</w:t>
        </w:r>
      </w:hyperlink>
      <w:r>
        <w:rPr>
          <w:rFonts w:ascii="Calibri" w:hAnsi="Calibri"/>
          <w:color w:val="000000"/>
          <w:lang w:val="en-US"/>
        </w:rPr>
        <w:t>); NCA (Netherlands Centre Alternatives to Animal Use): (</w:t>
      </w:r>
      <w:hyperlink r:id="rId16" w:history="1">
        <w:r>
          <w:rPr>
            <w:rStyle w:val="Collegamentoipertestuale"/>
            <w:rFonts w:ascii="Calibri" w:hAnsi="Calibri"/>
            <w:lang w:val="en-US"/>
          </w:rPr>
          <w:t>http://www.nkca.nl/algemeen/menu/english/</w:t>
        </w:r>
      </w:hyperlink>
      <w:r>
        <w:rPr>
          <w:rFonts w:ascii="Calibri" w:hAnsi="Calibri"/>
          <w:color w:val="000000"/>
          <w:lang w:val="en-US"/>
        </w:rPr>
        <w:t>) (under “links”); Interniche (From guinea pig to computer mouse, Alternative methods for a progressive, humane education, N. Jukes et M. Chiuia): (</w:t>
      </w:r>
      <w:hyperlink r:id="rId17" w:history="1">
        <w:r>
          <w:rPr>
            <w:rStyle w:val="Collegamentoipertestuale"/>
            <w:rFonts w:ascii="Calibri" w:hAnsi="Calibri"/>
            <w:lang w:val="en-US"/>
          </w:rPr>
          <w:t>http://www.interniche.org/en/resources/book</w:t>
        </w:r>
      </w:hyperlink>
      <w:r>
        <w:rPr>
          <w:rFonts w:ascii="Calibri" w:hAnsi="Calibri"/>
          <w:color w:val="000000"/>
          <w:lang w:val="en-US"/>
        </w:rPr>
        <w:t>).</w:t>
      </w:r>
    </w:p>
    <w:p w14:paraId="43B12B6F" w14:textId="77777777" w:rsidR="006B1CD2" w:rsidRPr="00170B89" w:rsidRDefault="006B1CD2">
      <w:pPr>
        <w:rPr>
          <w:lang w:val="en-US"/>
        </w:rPr>
      </w:pPr>
    </w:p>
    <w:sectPr w:rsidR="006B1CD2" w:rsidRPr="00170B89" w:rsidSect="00B84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ta Balietti" w:date="2020-12-07T08:38:00Z" w:initials="MB">
    <w:p w14:paraId="106E5C74" w14:textId="4A6DAC5D" w:rsidR="004761B2" w:rsidRDefault="004761B2">
      <w:pPr>
        <w:pStyle w:val="Testocommento"/>
      </w:pPr>
      <w:r>
        <w:rPr>
          <w:rStyle w:val="Rimandocommento"/>
        </w:rPr>
        <w:annotationRef/>
      </w:r>
      <w:r>
        <w:t>Inserire collegamento a tutti i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6E5C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68A1" w16cex:dateUtc="2020-12-07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6E5C74" w16cid:durableId="237868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2AED"/>
    <w:multiLevelType w:val="hybridMultilevel"/>
    <w:tmpl w:val="067CF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0351"/>
    <w:multiLevelType w:val="hybridMultilevel"/>
    <w:tmpl w:val="609A5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A3F1E"/>
    <w:multiLevelType w:val="hybridMultilevel"/>
    <w:tmpl w:val="609A5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a Balietti">
    <w15:presenceInfo w15:providerId="Windows Live" w15:userId="501896d853172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AA1"/>
    <w:rsid w:val="00162536"/>
    <w:rsid w:val="00164074"/>
    <w:rsid w:val="00170B89"/>
    <w:rsid w:val="002332B3"/>
    <w:rsid w:val="002A6276"/>
    <w:rsid w:val="003D339E"/>
    <w:rsid w:val="004761B2"/>
    <w:rsid w:val="004B0AA1"/>
    <w:rsid w:val="00524EF0"/>
    <w:rsid w:val="005E657B"/>
    <w:rsid w:val="00660A13"/>
    <w:rsid w:val="006914A1"/>
    <w:rsid w:val="006B1CD2"/>
    <w:rsid w:val="008B65B8"/>
    <w:rsid w:val="00A94DBB"/>
    <w:rsid w:val="00AA544C"/>
    <w:rsid w:val="00AD2C51"/>
    <w:rsid w:val="00B27F44"/>
    <w:rsid w:val="00B84A37"/>
    <w:rsid w:val="00BD10A0"/>
    <w:rsid w:val="00C70949"/>
    <w:rsid w:val="00D57933"/>
    <w:rsid w:val="00E378EE"/>
    <w:rsid w:val="00EE5D62"/>
    <w:rsid w:val="00EF25AE"/>
    <w:rsid w:val="00F25D08"/>
    <w:rsid w:val="00F5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12B5D"/>
  <w15:docId w15:val="{9C852ED5-BFE2-4854-A586-CBCF31E8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A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B8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70B8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0B89"/>
    <w:rPr>
      <w:b/>
      <w:bCs/>
    </w:rPr>
  </w:style>
  <w:style w:type="character" w:styleId="Enfasicorsivo">
    <w:name w:val="Emphasis"/>
    <w:basedOn w:val="Carpredefinitoparagrafo"/>
    <w:uiPriority w:val="20"/>
    <w:qFormat/>
    <w:rsid w:val="00170B89"/>
    <w:rPr>
      <w:i/>
      <w:iCs/>
    </w:rPr>
  </w:style>
  <w:style w:type="paragraph" w:styleId="Paragrafoelenco">
    <w:name w:val="List Paragraph"/>
    <w:basedOn w:val="Normale"/>
    <w:uiPriority w:val="34"/>
    <w:qFormat/>
    <w:rsid w:val="00A94D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1B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761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61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61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6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61B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://www.go3r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ihcp.jrc.ec.europa.eu/our_labs/eurl-ecvam/databases" TargetMode="External"/><Relationship Id="rId17" Type="http://schemas.openxmlformats.org/officeDocument/2006/relationships/hyperlink" Target="http://www.interniche.org/en/resources/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kca.nl/algemeen/menu/english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ecvam-dbalm.jrc.ec.europa.eu/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www.eurca.org" TargetMode="External"/><Relationship Id="rId10" Type="http://schemas.openxmlformats.org/officeDocument/2006/relationships/hyperlink" Target="http://www.oecd.org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health-ni.gov.uk" TargetMode="External"/><Relationship Id="rId14" Type="http://schemas.openxmlformats.org/officeDocument/2006/relationships/hyperlink" Target="http://oslovet.veths.no/nori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FIORENZA</dc:creator>
  <cp:keywords/>
  <dc:description/>
  <cp:lastModifiedBy>Marta Balietti</cp:lastModifiedBy>
  <cp:revision>23</cp:revision>
  <dcterms:created xsi:type="dcterms:W3CDTF">2019-03-06T13:10:00Z</dcterms:created>
  <dcterms:modified xsi:type="dcterms:W3CDTF">2020-12-07T08:33:00Z</dcterms:modified>
</cp:coreProperties>
</file>