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5B" w:rsidRDefault="00C41A5B" w:rsidP="00C41A5B">
      <w:pPr>
        <w:rPr>
          <w:rFonts w:ascii="Bookman Old Style" w:hAnsi="Bookman Old Style"/>
          <w:b/>
          <w:sz w:val="36"/>
          <w:szCs w:val="36"/>
        </w:rPr>
      </w:pPr>
      <w:r>
        <w:rPr>
          <w:rFonts w:ascii="Bookman Old Style" w:hAnsi="Bookman Old Style"/>
          <w:b/>
          <w:noProof/>
          <w:sz w:val="36"/>
          <w:szCs w:val="36"/>
          <w:lang w:eastAsia="it-IT"/>
        </w:rPr>
        <w:drawing>
          <wp:anchor distT="0" distB="0" distL="114300" distR="114300" simplePos="0" relativeHeight="251658240" behindDoc="1" locked="0" layoutInCell="1" allowOverlap="1">
            <wp:simplePos x="0" y="0"/>
            <wp:positionH relativeFrom="column">
              <wp:posOffset>-64135</wp:posOffset>
            </wp:positionH>
            <wp:positionV relativeFrom="paragraph">
              <wp:posOffset>-36195</wp:posOffset>
            </wp:positionV>
            <wp:extent cx="1492885" cy="1390650"/>
            <wp:effectExtent l="0" t="0" r="0" b="0"/>
            <wp:wrapTight wrapText="bothSides">
              <wp:wrapPolygon edited="0">
                <wp:start x="4686" y="2367"/>
                <wp:lineTo x="827" y="3255"/>
                <wp:lineTo x="551" y="11836"/>
                <wp:lineTo x="4410" y="11836"/>
                <wp:lineTo x="4410" y="15682"/>
                <wp:lineTo x="5513" y="16570"/>
                <wp:lineTo x="9647" y="16570"/>
                <wp:lineTo x="7442" y="16866"/>
                <wp:lineTo x="4686" y="18937"/>
                <wp:lineTo x="4686" y="20121"/>
                <wp:lineTo x="15435" y="20121"/>
                <wp:lineTo x="14884" y="16570"/>
                <wp:lineTo x="19294" y="16570"/>
                <wp:lineTo x="20948" y="15090"/>
                <wp:lineTo x="20948" y="11836"/>
                <wp:lineTo x="18467" y="9468"/>
                <wp:lineTo x="15435" y="7101"/>
                <wp:lineTo x="15435" y="2367"/>
                <wp:lineTo x="4686" y="2367"/>
              </wp:wrapPolygon>
            </wp:wrapTight>
            <wp:docPr id="6" name="Immagine 1"/>
            <wp:cNvGraphicFramePr/>
            <a:graphic xmlns:a="http://schemas.openxmlformats.org/drawingml/2006/main">
              <a:graphicData uri="http://schemas.openxmlformats.org/drawingml/2006/picture">
                <pic:pic xmlns:pic="http://schemas.openxmlformats.org/drawingml/2006/picture">
                  <pic:nvPicPr>
                    <pic:cNvPr id="20485"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492885" cy="1390650"/>
                    </a:xfrm>
                    <a:prstGeom prst="rect">
                      <a:avLst/>
                    </a:prstGeom>
                    <a:noFill/>
                    <a:ln w="9525">
                      <a:noFill/>
                      <a:miter lim="800000"/>
                      <a:headEnd/>
                      <a:tailEnd/>
                    </a:ln>
                  </pic:spPr>
                </pic:pic>
              </a:graphicData>
            </a:graphic>
          </wp:anchor>
        </w:drawing>
      </w:r>
    </w:p>
    <w:p w:rsidR="00040A8A" w:rsidRPr="00C41A5B" w:rsidRDefault="00871FBA" w:rsidP="00C41A5B">
      <w:pPr>
        <w:jc w:val="center"/>
        <w:rPr>
          <w:rFonts w:ascii="Bookman Old Style" w:hAnsi="Bookman Old Style" w:cs="Aharoni"/>
          <w:b/>
          <w:color w:val="008000"/>
          <w:sz w:val="36"/>
          <w:szCs w:val="36"/>
        </w:rPr>
      </w:pPr>
      <w:r w:rsidRPr="00C41A5B">
        <w:rPr>
          <w:rFonts w:ascii="Bookman Old Style" w:hAnsi="Bookman Old Style" w:cs="Aharoni"/>
          <w:b/>
          <w:color w:val="008000"/>
          <w:sz w:val="36"/>
          <w:szCs w:val="36"/>
        </w:rPr>
        <w:t xml:space="preserve">PAZIENTE </w:t>
      </w:r>
      <w:r w:rsidR="00D67BF7">
        <w:rPr>
          <w:rFonts w:ascii="Bookman Old Style" w:hAnsi="Bookman Old Style" w:cs="Aharoni"/>
          <w:b/>
          <w:color w:val="008000"/>
          <w:sz w:val="36"/>
          <w:szCs w:val="36"/>
        </w:rPr>
        <w:t xml:space="preserve"> </w:t>
      </w:r>
      <w:r w:rsidRPr="00C41A5B">
        <w:rPr>
          <w:rFonts w:ascii="Bookman Old Style" w:hAnsi="Bookman Old Style" w:cs="Aharoni"/>
          <w:b/>
          <w:color w:val="008000"/>
          <w:sz w:val="36"/>
          <w:szCs w:val="36"/>
        </w:rPr>
        <w:t>CRONICO</w:t>
      </w:r>
    </w:p>
    <w:p w:rsidR="005B5C56" w:rsidRPr="006E2314" w:rsidRDefault="005B5C56">
      <w:pPr>
        <w:rPr>
          <w:rFonts w:ascii="Bookman Old Style" w:hAnsi="Bookman Old Style"/>
          <w:b/>
        </w:rPr>
      </w:pPr>
    </w:p>
    <w:p w:rsidR="00C41A5B" w:rsidRDefault="00C41A5B" w:rsidP="008C0774">
      <w:pPr>
        <w:spacing w:after="0" w:line="360" w:lineRule="auto"/>
        <w:jc w:val="both"/>
        <w:rPr>
          <w:rFonts w:cs="Arial"/>
          <w:sz w:val="28"/>
          <w:szCs w:val="28"/>
        </w:rPr>
      </w:pPr>
    </w:p>
    <w:p w:rsidR="00C41A5B" w:rsidRPr="00C41A5B" w:rsidRDefault="00C41A5B" w:rsidP="008C0774">
      <w:pPr>
        <w:spacing w:after="0" w:line="360" w:lineRule="auto"/>
        <w:jc w:val="both"/>
        <w:rPr>
          <w:rFonts w:cs="Arial"/>
          <w:b/>
          <w:color w:val="0000FF"/>
          <w:sz w:val="16"/>
          <w:szCs w:val="16"/>
        </w:rPr>
      </w:pPr>
    </w:p>
    <w:p w:rsidR="00C41A5B" w:rsidRPr="0059159A" w:rsidRDefault="00C41A5B" w:rsidP="008C0774">
      <w:pPr>
        <w:spacing w:after="0" w:line="360" w:lineRule="auto"/>
        <w:jc w:val="both"/>
        <w:rPr>
          <w:rFonts w:ascii="Bookman Old Style" w:hAnsi="Bookman Old Style" w:cs="Arial"/>
          <w:b/>
          <w:color w:val="008000"/>
          <w:sz w:val="28"/>
          <w:szCs w:val="28"/>
        </w:rPr>
      </w:pPr>
      <w:r w:rsidRPr="0059159A">
        <w:rPr>
          <w:rFonts w:ascii="Bookman Old Style" w:hAnsi="Bookman Old Style" w:cs="Arial"/>
          <w:b/>
          <w:color w:val="008000"/>
          <w:sz w:val="28"/>
          <w:szCs w:val="28"/>
        </w:rPr>
        <w:t>Nuovo percorso di cura per il paziente cronico</w:t>
      </w:r>
    </w:p>
    <w:p w:rsidR="00C41A5B" w:rsidRPr="00D55B85" w:rsidRDefault="00C41A5B" w:rsidP="008C0774">
      <w:pPr>
        <w:spacing w:after="0" w:line="360" w:lineRule="auto"/>
        <w:jc w:val="both"/>
        <w:rPr>
          <w:rFonts w:cs="Arial"/>
          <w:sz w:val="16"/>
          <w:szCs w:val="16"/>
        </w:rPr>
      </w:pPr>
    </w:p>
    <w:p w:rsidR="00CC2728" w:rsidRDefault="00871FBA" w:rsidP="008C0774">
      <w:pPr>
        <w:spacing w:after="0" w:line="360" w:lineRule="auto"/>
        <w:jc w:val="both"/>
        <w:rPr>
          <w:rFonts w:cs="Arial"/>
          <w:sz w:val="26"/>
          <w:szCs w:val="26"/>
        </w:rPr>
      </w:pPr>
      <w:r w:rsidRPr="00F33749">
        <w:rPr>
          <w:rFonts w:cs="Arial"/>
          <w:sz w:val="26"/>
          <w:szCs w:val="26"/>
        </w:rPr>
        <w:t xml:space="preserve">Dai primi mesi del 2018 sarà attivato, in Lombardia, un nuovo modello di presa in carico per i cittadini affetti da patologie croniche. Nel nuovo modello un medico gestore organizza tutti i servizi sanitari e sociosanitari per rispondere ai bisogni del singolo paziente, programmando prestazioni ed interventi di cura specifici, prescrivendo le cure farmacologiche più appropriate, alleggerendo così il paziente dalla responsabilità di prenotare visite ed esami. </w:t>
      </w:r>
    </w:p>
    <w:p w:rsidR="00871FBA" w:rsidRPr="00F33749" w:rsidRDefault="00871FBA" w:rsidP="008C0774">
      <w:pPr>
        <w:spacing w:after="0" w:line="360" w:lineRule="auto"/>
        <w:jc w:val="both"/>
        <w:rPr>
          <w:rFonts w:cs="Arial"/>
          <w:sz w:val="26"/>
          <w:szCs w:val="26"/>
        </w:rPr>
      </w:pPr>
      <w:r w:rsidRPr="00F33749">
        <w:rPr>
          <w:rFonts w:cs="Arial"/>
          <w:sz w:val="26"/>
          <w:szCs w:val="26"/>
        </w:rPr>
        <w:t>I pazienti cronici che lo desiderano, potranno aderire e godere di tutti questi benefici.</w:t>
      </w:r>
    </w:p>
    <w:p w:rsidR="0059159A" w:rsidRPr="00160F54" w:rsidRDefault="0059159A" w:rsidP="00F31438">
      <w:pPr>
        <w:spacing w:after="0" w:line="360" w:lineRule="auto"/>
        <w:jc w:val="both"/>
        <w:rPr>
          <w:rFonts w:cs="Arial"/>
          <w:sz w:val="8"/>
          <w:szCs w:val="8"/>
        </w:rPr>
      </w:pPr>
    </w:p>
    <w:p w:rsidR="00F31438" w:rsidRPr="0033389E" w:rsidRDefault="00F31438" w:rsidP="00F31438">
      <w:pPr>
        <w:spacing w:after="0" w:line="360" w:lineRule="auto"/>
        <w:jc w:val="both"/>
        <w:rPr>
          <w:rFonts w:cs="Arial"/>
          <w:b/>
          <w:sz w:val="26"/>
          <w:szCs w:val="26"/>
        </w:rPr>
      </w:pPr>
      <w:r w:rsidRPr="0033389E">
        <w:rPr>
          <w:rFonts w:cs="Arial"/>
          <w:b/>
          <w:sz w:val="26"/>
          <w:szCs w:val="26"/>
        </w:rPr>
        <w:t>Per maggiori informazioni: www.regione.lombardia.it  (</w:t>
      </w:r>
      <w:hyperlink r:id="rId7" w:history="1">
        <w:r w:rsidRPr="0033389E">
          <w:rPr>
            <w:rStyle w:val="Collegamentoipertestuale"/>
            <w:rFonts w:cs="Arial"/>
            <w:b/>
            <w:color w:val="auto"/>
            <w:sz w:val="26"/>
            <w:szCs w:val="26"/>
          </w:rPr>
          <w:t>http://www.regionelombardia.it</w:t>
        </w:r>
      </w:hyperlink>
      <w:r w:rsidRPr="0033389E">
        <w:rPr>
          <w:rFonts w:cs="Arial"/>
          <w:b/>
          <w:sz w:val="26"/>
          <w:szCs w:val="26"/>
        </w:rPr>
        <w:t>)</w:t>
      </w:r>
    </w:p>
    <w:p w:rsidR="00AE250A" w:rsidRPr="0033389E" w:rsidRDefault="00093FE7" w:rsidP="00AE250A">
      <w:pPr>
        <w:spacing w:after="0" w:line="360" w:lineRule="auto"/>
        <w:jc w:val="both"/>
        <w:rPr>
          <w:b/>
          <w:i/>
          <w:noProof/>
          <w:sz w:val="26"/>
          <w:szCs w:val="26"/>
          <w:lang w:eastAsia="it-IT"/>
        </w:rPr>
      </w:pPr>
      <w:r w:rsidRPr="0033389E">
        <w:rPr>
          <w:rFonts w:cs="Arial"/>
          <w:b/>
          <w:sz w:val="26"/>
          <w:szCs w:val="26"/>
        </w:rPr>
        <w:t>o</w:t>
      </w:r>
      <w:r w:rsidR="00F45676" w:rsidRPr="0033389E">
        <w:rPr>
          <w:rFonts w:cs="Arial"/>
          <w:b/>
          <w:sz w:val="26"/>
          <w:szCs w:val="26"/>
        </w:rPr>
        <w:t>ppure telefonare al numero verde</w:t>
      </w:r>
      <w:r w:rsidR="00F31438" w:rsidRPr="0033389E">
        <w:rPr>
          <w:rStyle w:val="Enfasicorsivo"/>
          <w:rFonts w:cs="Arial"/>
          <w:b/>
          <w:sz w:val="26"/>
          <w:szCs w:val="26"/>
        </w:rPr>
        <w:t xml:space="preserve"> </w:t>
      </w:r>
      <w:r w:rsidR="00F31438" w:rsidRPr="0033389E">
        <w:rPr>
          <w:rStyle w:val="Enfasicorsivo"/>
          <w:rFonts w:cs="Arial"/>
          <w:b/>
          <w:i w:val="0"/>
          <w:sz w:val="26"/>
          <w:szCs w:val="26"/>
        </w:rPr>
        <w:t>800 638638</w:t>
      </w:r>
      <w:r w:rsidR="00AE250A" w:rsidRPr="0033389E">
        <w:rPr>
          <w:rStyle w:val="Enfasicorsivo"/>
          <w:rFonts w:cs="Arial"/>
          <w:b/>
          <w:sz w:val="26"/>
          <w:szCs w:val="26"/>
        </w:rPr>
        <w:t>,</w:t>
      </w:r>
      <w:r w:rsidR="00AE250A" w:rsidRPr="0033389E">
        <w:rPr>
          <w:rStyle w:val="Enfasicorsivo"/>
          <w:rFonts w:cs="Arial"/>
          <w:b/>
          <w:color w:val="FF0000"/>
          <w:sz w:val="26"/>
          <w:szCs w:val="26"/>
        </w:rPr>
        <w:t xml:space="preserve"> </w:t>
      </w:r>
      <w:r w:rsidR="00AE250A" w:rsidRPr="0033389E">
        <w:rPr>
          <w:rStyle w:val="Enfasicorsivo"/>
          <w:rFonts w:cs="Arial"/>
          <w:b/>
          <w:i w:val="0"/>
          <w:sz w:val="26"/>
          <w:szCs w:val="26"/>
        </w:rPr>
        <w:t>da lunedì a venerdì dalle 13.30 alle 15.30.</w:t>
      </w:r>
      <w:r w:rsidR="00C41A5B" w:rsidRPr="0033389E">
        <w:rPr>
          <w:b/>
          <w:i/>
          <w:noProof/>
          <w:sz w:val="26"/>
          <w:szCs w:val="26"/>
          <w:lang w:eastAsia="it-IT"/>
        </w:rPr>
        <w:t xml:space="preserve"> </w:t>
      </w:r>
    </w:p>
    <w:p w:rsidR="00160F54" w:rsidRPr="00160F54" w:rsidRDefault="00160F54" w:rsidP="00AE250A">
      <w:pPr>
        <w:spacing w:after="0" w:line="360" w:lineRule="auto"/>
        <w:jc w:val="both"/>
        <w:rPr>
          <w:i/>
          <w:noProof/>
          <w:sz w:val="8"/>
          <w:szCs w:val="8"/>
          <w:lang w:eastAsia="it-IT"/>
        </w:rPr>
      </w:pPr>
    </w:p>
    <w:p w:rsidR="009361B2" w:rsidRPr="00F33749" w:rsidRDefault="00AE250A" w:rsidP="00024E3E">
      <w:pPr>
        <w:spacing w:after="0" w:line="360" w:lineRule="auto"/>
        <w:jc w:val="both"/>
        <w:rPr>
          <w:i/>
          <w:sz w:val="26"/>
          <w:szCs w:val="26"/>
        </w:rPr>
      </w:pPr>
      <w:r w:rsidRPr="00F33749">
        <w:rPr>
          <w:i/>
          <w:sz w:val="26"/>
          <w:szCs w:val="26"/>
        </w:rPr>
        <w:t>L’INRCA</w:t>
      </w:r>
      <w:r w:rsidR="009361B2" w:rsidRPr="00F33749">
        <w:rPr>
          <w:i/>
          <w:sz w:val="26"/>
          <w:szCs w:val="26"/>
        </w:rPr>
        <w:t xml:space="preserve"> </w:t>
      </w:r>
      <w:r w:rsidR="00297F03">
        <w:rPr>
          <w:i/>
          <w:sz w:val="26"/>
          <w:szCs w:val="26"/>
        </w:rPr>
        <w:t xml:space="preserve">POR di CASATENOVO </w:t>
      </w:r>
      <w:r w:rsidR="009361B2" w:rsidRPr="00F33749">
        <w:rPr>
          <w:i/>
          <w:sz w:val="26"/>
          <w:szCs w:val="26"/>
        </w:rPr>
        <w:t>è riconosciuto come e</w:t>
      </w:r>
      <w:r w:rsidRPr="00F33749">
        <w:rPr>
          <w:i/>
          <w:sz w:val="26"/>
          <w:szCs w:val="26"/>
        </w:rPr>
        <w:t>nte gestore</w:t>
      </w:r>
      <w:r w:rsidR="009361B2" w:rsidRPr="00F33749">
        <w:rPr>
          <w:i/>
          <w:sz w:val="26"/>
          <w:szCs w:val="26"/>
        </w:rPr>
        <w:t xml:space="preserve"> per il paziente cronico affetto da BPCO (bronco pneumopatia cronico ostruttiva) e da insufficienza respiratoria.</w:t>
      </w:r>
    </w:p>
    <w:p w:rsidR="00423CDA" w:rsidRPr="00F33749" w:rsidRDefault="00423CDA" w:rsidP="00024E3E">
      <w:pPr>
        <w:spacing w:after="0" w:line="240" w:lineRule="auto"/>
        <w:jc w:val="both"/>
        <w:rPr>
          <w:i/>
          <w:sz w:val="8"/>
          <w:szCs w:val="8"/>
        </w:rPr>
      </w:pPr>
    </w:p>
    <w:p w:rsidR="007847DC" w:rsidRDefault="00856EA6" w:rsidP="00804E07">
      <w:pPr>
        <w:spacing w:after="0" w:line="360" w:lineRule="auto"/>
        <w:jc w:val="both"/>
        <w:rPr>
          <w:rFonts w:ascii="Bookman Old Style" w:eastAsia="Times New Roman" w:hAnsi="Bookman Old Style" w:cs="Tahoma"/>
          <w:b/>
          <w:color w:val="008000"/>
          <w:sz w:val="26"/>
          <w:szCs w:val="26"/>
        </w:rPr>
      </w:pPr>
      <w:r>
        <w:rPr>
          <w:sz w:val="26"/>
          <w:szCs w:val="26"/>
        </w:rPr>
        <w:t>È a disposizione un numero telefonico dedicato p</w:t>
      </w:r>
      <w:r w:rsidR="006418A9">
        <w:rPr>
          <w:sz w:val="26"/>
          <w:szCs w:val="26"/>
        </w:rPr>
        <w:t>er contatti</w:t>
      </w:r>
      <w:r>
        <w:rPr>
          <w:sz w:val="26"/>
          <w:szCs w:val="26"/>
        </w:rPr>
        <w:t xml:space="preserve"> e</w:t>
      </w:r>
      <w:r w:rsidR="006418A9">
        <w:rPr>
          <w:sz w:val="26"/>
          <w:szCs w:val="26"/>
        </w:rPr>
        <w:t xml:space="preserve"> informazioni sulla </w:t>
      </w:r>
      <w:r w:rsidR="006418A9" w:rsidRPr="00804E07">
        <w:rPr>
          <w:i/>
          <w:sz w:val="26"/>
          <w:szCs w:val="26"/>
        </w:rPr>
        <w:t>PRESA IN CARICO DEL PAZIENTE CRONICO</w:t>
      </w:r>
      <w:r>
        <w:rPr>
          <w:i/>
          <w:sz w:val="26"/>
          <w:szCs w:val="26"/>
        </w:rPr>
        <w:t xml:space="preserve"> </w:t>
      </w:r>
      <w:r w:rsidR="009D0AC7">
        <w:rPr>
          <w:i/>
          <w:sz w:val="26"/>
          <w:szCs w:val="26"/>
        </w:rPr>
        <w:t xml:space="preserve"> </w:t>
      </w:r>
      <w:r w:rsidR="006418A9">
        <w:rPr>
          <w:sz w:val="26"/>
          <w:szCs w:val="26"/>
        </w:rPr>
        <w:t xml:space="preserve"> </w:t>
      </w:r>
      <w:r w:rsidR="009672ED" w:rsidRPr="00210D5F">
        <w:rPr>
          <w:rFonts w:ascii="Bookman Old Style" w:eastAsia="Times New Roman" w:hAnsi="Bookman Old Style" w:cs="Tahoma"/>
          <w:b/>
          <w:color w:val="008000"/>
          <w:sz w:val="26"/>
          <w:szCs w:val="26"/>
        </w:rPr>
        <w:t>Tel.</w:t>
      </w:r>
      <w:r w:rsidR="00AE250A" w:rsidRPr="00F33749">
        <w:rPr>
          <w:sz w:val="26"/>
          <w:szCs w:val="26"/>
        </w:rPr>
        <w:t xml:space="preserve"> </w:t>
      </w:r>
      <w:r w:rsidR="00AE250A" w:rsidRPr="00804E07">
        <w:rPr>
          <w:rFonts w:ascii="Bookman Old Style" w:eastAsia="Times New Roman" w:hAnsi="Bookman Old Style" w:cs="Tahoma"/>
          <w:b/>
          <w:color w:val="008000"/>
          <w:sz w:val="26"/>
          <w:szCs w:val="26"/>
        </w:rPr>
        <w:t>039.9232</w:t>
      </w:r>
      <w:r w:rsidR="006418A9" w:rsidRPr="00804E07">
        <w:rPr>
          <w:rFonts w:ascii="Bookman Old Style" w:eastAsia="Times New Roman" w:hAnsi="Bookman Old Style" w:cs="Tahoma"/>
          <w:b/>
          <w:color w:val="008000"/>
          <w:sz w:val="26"/>
          <w:szCs w:val="26"/>
        </w:rPr>
        <w:t xml:space="preserve">.1 </w:t>
      </w:r>
      <w:r w:rsidR="00804E07">
        <w:rPr>
          <w:rFonts w:ascii="Bookman Old Style" w:eastAsia="Times New Roman" w:hAnsi="Bookman Old Style" w:cs="Tahoma"/>
          <w:b/>
          <w:color w:val="008000"/>
          <w:sz w:val="26"/>
          <w:szCs w:val="26"/>
        </w:rPr>
        <w:t>(d</w:t>
      </w:r>
      <w:r w:rsidR="006418A9" w:rsidRPr="00804E07">
        <w:rPr>
          <w:rFonts w:ascii="Bookman Old Style" w:eastAsia="Times New Roman" w:hAnsi="Bookman Old Style" w:cs="Tahoma"/>
          <w:b/>
          <w:color w:val="008000"/>
          <w:sz w:val="26"/>
          <w:szCs w:val="26"/>
        </w:rPr>
        <w:t>igitare opzione 2</w:t>
      </w:r>
      <w:r w:rsidR="00804E07">
        <w:rPr>
          <w:rFonts w:ascii="Bookman Old Style" w:eastAsia="Times New Roman" w:hAnsi="Bookman Old Style" w:cs="Tahoma"/>
          <w:b/>
          <w:color w:val="008000"/>
          <w:sz w:val="26"/>
          <w:szCs w:val="26"/>
        </w:rPr>
        <w:t>)</w:t>
      </w:r>
      <w:r w:rsidR="006418A9" w:rsidRPr="00804E07">
        <w:rPr>
          <w:rFonts w:ascii="Bookman Old Style" w:eastAsia="Times New Roman" w:hAnsi="Bookman Old Style" w:cs="Tahoma"/>
          <w:b/>
          <w:color w:val="008000"/>
          <w:sz w:val="26"/>
          <w:szCs w:val="26"/>
        </w:rPr>
        <w:t xml:space="preserve"> </w:t>
      </w:r>
    </w:p>
    <w:p w:rsidR="00AE250A" w:rsidRPr="00F33749" w:rsidRDefault="007847DC" w:rsidP="00804E07">
      <w:pPr>
        <w:spacing w:after="0" w:line="360" w:lineRule="auto"/>
        <w:jc w:val="both"/>
        <w:rPr>
          <w:rFonts w:ascii="Bookman Old Style" w:eastAsia="Times New Roman" w:hAnsi="Bookman Old Style" w:cs="Tahoma"/>
          <w:b/>
          <w:color w:val="008000"/>
          <w:sz w:val="26"/>
          <w:szCs w:val="26"/>
        </w:rPr>
      </w:pPr>
      <w:r>
        <w:rPr>
          <w:rFonts w:ascii="Bookman Old Style" w:eastAsia="Times New Roman" w:hAnsi="Bookman Old Style" w:cs="Tahoma"/>
          <w:b/>
          <w:color w:val="008000"/>
          <w:sz w:val="26"/>
          <w:szCs w:val="26"/>
        </w:rPr>
        <w:t xml:space="preserve">Orario: </w:t>
      </w:r>
      <w:r w:rsidR="00297F03" w:rsidRPr="00804E07">
        <w:rPr>
          <w:rFonts w:ascii="Bookman Old Style" w:eastAsia="Times New Roman" w:hAnsi="Bookman Old Style" w:cs="Tahoma"/>
          <w:b/>
          <w:color w:val="008000"/>
          <w:sz w:val="26"/>
          <w:szCs w:val="26"/>
        </w:rPr>
        <w:t xml:space="preserve">10.00-12.30/13.30-15.00 da lunedì a </w:t>
      </w:r>
      <w:r w:rsidR="00AE250A" w:rsidRPr="00804E07">
        <w:rPr>
          <w:rFonts w:ascii="Bookman Old Style" w:eastAsia="Times New Roman" w:hAnsi="Bookman Old Style" w:cs="Tahoma"/>
          <w:b/>
          <w:color w:val="008000"/>
          <w:sz w:val="26"/>
          <w:szCs w:val="26"/>
        </w:rPr>
        <w:t>venerdì</w:t>
      </w:r>
      <w:r w:rsidR="00C41807" w:rsidRPr="00F33749">
        <w:rPr>
          <w:rFonts w:ascii="Bookman Old Style" w:eastAsia="Times New Roman" w:hAnsi="Bookman Old Style" w:cs="Tahoma"/>
          <w:b/>
          <w:color w:val="008000"/>
          <w:sz w:val="26"/>
          <w:szCs w:val="26"/>
        </w:rPr>
        <w:t xml:space="preserve">  </w:t>
      </w:r>
    </w:p>
    <w:p w:rsidR="008C0774" w:rsidRDefault="008C0774" w:rsidP="00D55B85">
      <w:pPr>
        <w:shd w:val="clear" w:color="auto" w:fill="FFFFFF"/>
        <w:spacing w:after="0" w:line="240" w:lineRule="auto"/>
        <w:textAlignment w:val="baseline"/>
        <w:rPr>
          <w:rFonts w:ascii="Bookman Old Style" w:hAnsi="Bookman Old Style"/>
          <w:sz w:val="24"/>
          <w:szCs w:val="24"/>
        </w:rPr>
      </w:pPr>
    </w:p>
    <w:sectPr w:rsidR="008C0774" w:rsidSect="00871FBA">
      <w:pgSz w:w="11906" w:h="16838"/>
      <w:pgMar w:top="567"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552F0"/>
    <w:multiLevelType w:val="hybridMultilevel"/>
    <w:tmpl w:val="10CA6E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8439B"/>
    <w:rsid w:val="00017E85"/>
    <w:rsid w:val="00024E3E"/>
    <w:rsid w:val="00040A8A"/>
    <w:rsid w:val="00064752"/>
    <w:rsid w:val="00093FE7"/>
    <w:rsid w:val="000D132C"/>
    <w:rsid w:val="00101B2C"/>
    <w:rsid w:val="001075C6"/>
    <w:rsid w:val="00151FA4"/>
    <w:rsid w:val="00160F54"/>
    <w:rsid w:val="00174BCF"/>
    <w:rsid w:val="00177376"/>
    <w:rsid w:val="00210D5F"/>
    <w:rsid w:val="0021450C"/>
    <w:rsid w:val="00291C44"/>
    <w:rsid w:val="00297F03"/>
    <w:rsid w:val="002C3E24"/>
    <w:rsid w:val="002E425F"/>
    <w:rsid w:val="0033389E"/>
    <w:rsid w:val="0039455E"/>
    <w:rsid w:val="003A28DB"/>
    <w:rsid w:val="003F2016"/>
    <w:rsid w:val="00423CDA"/>
    <w:rsid w:val="0046020C"/>
    <w:rsid w:val="00475254"/>
    <w:rsid w:val="004806DB"/>
    <w:rsid w:val="004B4713"/>
    <w:rsid w:val="005110C1"/>
    <w:rsid w:val="0051742B"/>
    <w:rsid w:val="0056565B"/>
    <w:rsid w:val="0059159A"/>
    <w:rsid w:val="005B5C56"/>
    <w:rsid w:val="005C5257"/>
    <w:rsid w:val="006418A9"/>
    <w:rsid w:val="00681117"/>
    <w:rsid w:val="006E2314"/>
    <w:rsid w:val="006F0FB8"/>
    <w:rsid w:val="006F71C3"/>
    <w:rsid w:val="00735AE7"/>
    <w:rsid w:val="007847DC"/>
    <w:rsid w:val="00804E07"/>
    <w:rsid w:val="00856EA6"/>
    <w:rsid w:val="0085795E"/>
    <w:rsid w:val="00871FBA"/>
    <w:rsid w:val="008C0774"/>
    <w:rsid w:val="008D4FB6"/>
    <w:rsid w:val="00910200"/>
    <w:rsid w:val="009361B2"/>
    <w:rsid w:val="009672ED"/>
    <w:rsid w:val="00985C30"/>
    <w:rsid w:val="009D0AC7"/>
    <w:rsid w:val="009D4CE7"/>
    <w:rsid w:val="00A0613B"/>
    <w:rsid w:val="00A253C9"/>
    <w:rsid w:val="00A711FD"/>
    <w:rsid w:val="00A8439B"/>
    <w:rsid w:val="00AB78AC"/>
    <w:rsid w:val="00AD024B"/>
    <w:rsid w:val="00AE250A"/>
    <w:rsid w:val="00AE319D"/>
    <w:rsid w:val="00B240B7"/>
    <w:rsid w:val="00BE2410"/>
    <w:rsid w:val="00C256E6"/>
    <w:rsid w:val="00C41807"/>
    <w:rsid w:val="00C41A5B"/>
    <w:rsid w:val="00C530BB"/>
    <w:rsid w:val="00C72BC1"/>
    <w:rsid w:val="00CC2728"/>
    <w:rsid w:val="00CE3DFD"/>
    <w:rsid w:val="00D55B85"/>
    <w:rsid w:val="00D6381D"/>
    <w:rsid w:val="00D67BF7"/>
    <w:rsid w:val="00DA2BE0"/>
    <w:rsid w:val="00E60730"/>
    <w:rsid w:val="00ED0D1B"/>
    <w:rsid w:val="00F31438"/>
    <w:rsid w:val="00F33749"/>
    <w:rsid w:val="00F45676"/>
    <w:rsid w:val="00F844B3"/>
    <w:rsid w:val="00FA0326"/>
    <w:rsid w:val="00FB20BA"/>
    <w:rsid w:val="00FF14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9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0A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0A8A"/>
    <w:rPr>
      <w:rFonts w:ascii="Tahoma" w:hAnsi="Tahoma" w:cs="Tahoma"/>
      <w:sz w:val="16"/>
      <w:szCs w:val="16"/>
    </w:rPr>
  </w:style>
  <w:style w:type="paragraph" w:styleId="Paragrafoelenco">
    <w:name w:val="List Paragraph"/>
    <w:basedOn w:val="Normale"/>
    <w:uiPriority w:val="34"/>
    <w:qFormat/>
    <w:rsid w:val="003F2016"/>
    <w:pPr>
      <w:ind w:left="720"/>
      <w:contextualSpacing/>
    </w:pPr>
  </w:style>
  <w:style w:type="character" w:styleId="Collegamentoipertestuale">
    <w:name w:val="Hyperlink"/>
    <w:basedOn w:val="Carpredefinitoparagrafo"/>
    <w:uiPriority w:val="99"/>
    <w:unhideWhenUsed/>
    <w:rsid w:val="00F31438"/>
    <w:rPr>
      <w:strike w:val="0"/>
      <w:dstrike w:val="0"/>
      <w:color w:val="444444"/>
      <w:u w:val="none"/>
      <w:effect w:val="none"/>
    </w:rPr>
  </w:style>
  <w:style w:type="character" w:styleId="Enfasicorsivo">
    <w:name w:val="Emphasis"/>
    <w:basedOn w:val="Carpredefinitoparagrafo"/>
    <w:uiPriority w:val="20"/>
    <w:qFormat/>
    <w:rsid w:val="00F31438"/>
    <w:rPr>
      <w:i/>
      <w:iCs/>
    </w:rPr>
  </w:style>
  <w:style w:type="character" w:customStyle="1" w:styleId="object">
    <w:name w:val="object"/>
    <w:basedOn w:val="Carpredefinitoparagrafo"/>
    <w:rsid w:val="00C41807"/>
    <w:rPr>
      <w:rFonts w:ascii="Verdana" w:hAnsi="Verdana" w:hint="default"/>
      <w:sz w:val="24"/>
      <w:szCs w:val="24"/>
      <w:vertAlign w:val="baseline"/>
    </w:rPr>
  </w:style>
</w:styles>
</file>

<file path=word/webSettings.xml><?xml version="1.0" encoding="utf-8"?>
<w:webSettings xmlns:r="http://schemas.openxmlformats.org/officeDocument/2006/relationships" xmlns:w="http://schemas.openxmlformats.org/wordprocessingml/2006/main">
  <w:divs>
    <w:div w:id="567420166">
      <w:bodyDiv w:val="1"/>
      <w:marLeft w:val="0"/>
      <w:marRight w:val="0"/>
      <w:marTop w:val="0"/>
      <w:marBottom w:val="0"/>
      <w:divBdr>
        <w:top w:val="none" w:sz="0" w:space="0" w:color="auto"/>
        <w:left w:val="none" w:sz="0" w:space="0" w:color="auto"/>
        <w:bottom w:val="none" w:sz="0" w:space="0" w:color="auto"/>
        <w:right w:val="none" w:sz="0" w:space="0" w:color="auto"/>
      </w:divBdr>
    </w:div>
    <w:div w:id="1194883454">
      <w:bodyDiv w:val="1"/>
      <w:marLeft w:val="0"/>
      <w:marRight w:val="0"/>
      <w:marTop w:val="0"/>
      <w:marBottom w:val="0"/>
      <w:divBdr>
        <w:top w:val="none" w:sz="0" w:space="0" w:color="auto"/>
        <w:left w:val="none" w:sz="0" w:space="0" w:color="auto"/>
        <w:bottom w:val="none" w:sz="0" w:space="0" w:color="auto"/>
        <w:right w:val="none" w:sz="0" w:space="0" w:color="auto"/>
      </w:divBdr>
      <w:divsChild>
        <w:div w:id="1767575782">
          <w:marLeft w:val="0"/>
          <w:marRight w:val="0"/>
          <w:marTop w:val="0"/>
          <w:marBottom w:val="0"/>
          <w:divBdr>
            <w:top w:val="none" w:sz="0" w:space="0" w:color="auto"/>
            <w:left w:val="single" w:sz="6" w:space="0" w:color="CCCCCC"/>
            <w:bottom w:val="none" w:sz="0" w:space="0" w:color="auto"/>
            <w:right w:val="single" w:sz="6" w:space="0" w:color="CCCCCC"/>
          </w:divBdr>
          <w:divsChild>
            <w:div w:id="1181504719">
              <w:marLeft w:val="225"/>
              <w:marRight w:val="225"/>
              <w:marTop w:val="0"/>
              <w:marBottom w:val="225"/>
              <w:divBdr>
                <w:top w:val="none" w:sz="0" w:space="0" w:color="auto"/>
                <w:left w:val="none" w:sz="0" w:space="0" w:color="auto"/>
                <w:bottom w:val="none" w:sz="0" w:space="0" w:color="auto"/>
                <w:right w:val="none" w:sz="0" w:space="0" w:color="auto"/>
              </w:divBdr>
            </w:div>
            <w:div w:id="1188982683">
              <w:marLeft w:val="225"/>
              <w:marRight w:val="225"/>
              <w:marTop w:val="0"/>
              <w:marBottom w:val="225"/>
              <w:divBdr>
                <w:top w:val="none" w:sz="0" w:space="0" w:color="auto"/>
                <w:left w:val="none" w:sz="0" w:space="0" w:color="auto"/>
                <w:bottom w:val="none" w:sz="0" w:space="0" w:color="auto"/>
                <w:right w:val="none" w:sz="0" w:space="0" w:color="auto"/>
              </w:divBdr>
              <w:divsChild>
                <w:div w:id="52436662">
                  <w:marLeft w:val="225"/>
                  <w:marRight w:val="0"/>
                  <w:marTop w:val="0"/>
                  <w:marBottom w:val="0"/>
                  <w:divBdr>
                    <w:top w:val="none" w:sz="0" w:space="0" w:color="auto"/>
                    <w:left w:val="none" w:sz="0" w:space="0" w:color="auto"/>
                    <w:bottom w:val="none" w:sz="0" w:space="0" w:color="auto"/>
                    <w:right w:val="none" w:sz="0" w:space="0" w:color="auto"/>
                  </w:divBdr>
                  <w:divsChild>
                    <w:div w:id="797260195">
                      <w:marLeft w:val="0"/>
                      <w:marRight w:val="0"/>
                      <w:marTop w:val="0"/>
                      <w:marBottom w:val="0"/>
                      <w:divBdr>
                        <w:top w:val="none" w:sz="0" w:space="0" w:color="auto"/>
                        <w:left w:val="none" w:sz="0" w:space="0" w:color="auto"/>
                        <w:bottom w:val="none" w:sz="0" w:space="0" w:color="auto"/>
                        <w:right w:val="none" w:sz="0" w:space="0" w:color="auto"/>
                      </w:divBdr>
                    </w:div>
                    <w:div w:id="8988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3787">
              <w:marLeft w:val="0"/>
              <w:marRight w:val="0"/>
              <w:marTop w:val="0"/>
              <w:marBottom w:val="0"/>
              <w:divBdr>
                <w:top w:val="none" w:sz="0" w:space="0" w:color="auto"/>
                <w:left w:val="none" w:sz="0" w:space="0" w:color="auto"/>
                <w:bottom w:val="none" w:sz="0" w:space="0" w:color="auto"/>
                <w:right w:val="none" w:sz="0" w:space="0" w:color="auto"/>
              </w:divBdr>
            </w:div>
            <w:div w:id="2312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gionelombar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2D513-3C31-4107-92D6-BCDDADD0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montoli claudio</dc:creator>
  <cp:lastModifiedBy>Nacciarriti Moreno</cp:lastModifiedBy>
  <cp:revision>2</cp:revision>
  <cp:lastPrinted>2018-09-25T10:16:00Z</cp:lastPrinted>
  <dcterms:created xsi:type="dcterms:W3CDTF">2018-09-28T08:22:00Z</dcterms:created>
  <dcterms:modified xsi:type="dcterms:W3CDTF">2018-09-28T08:22:00Z</dcterms:modified>
</cp:coreProperties>
</file>